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C8F" w:rsidRPr="005F568E" w:rsidRDefault="000A7C8F" w:rsidP="000A7C8F">
      <w:pPr>
        <w:pStyle w:val="NormalWeb"/>
        <w:spacing w:after="0" w:line="480" w:lineRule="auto"/>
        <w:jc w:val="center"/>
        <w:rPr>
          <w:bCs/>
          <w:color w:val="0E101A"/>
        </w:rPr>
      </w:pPr>
      <w:r w:rsidRPr="005F568E">
        <w:rPr>
          <w:bCs/>
          <w:color w:val="0E101A"/>
        </w:rPr>
        <w:t>Ethics</w:t>
      </w:r>
      <w:r w:rsidR="00776642" w:rsidRPr="005F568E">
        <w:rPr>
          <w:bCs/>
          <w:color w:val="0E101A"/>
        </w:rPr>
        <w:t xml:space="preserve"> in accounting </w:t>
      </w:r>
    </w:p>
    <w:p w:rsidR="000A7C8F" w:rsidRPr="000A7C8F" w:rsidRDefault="000A7C8F" w:rsidP="000A7C8F">
      <w:pPr>
        <w:pStyle w:val="NormalWeb"/>
        <w:spacing w:after="0" w:line="480" w:lineRule="auto"/>
        <w:jc w:val="center"/>
        <w:rPr>
          <w:b/>
          <w:bCs/>
          <w:color w:val="0E101A"/>
        </w:rPr>
      </w:pPr>
    </w:p>
    <w:p w:rsidR="000A7C8F" w:rsidRPr="00776642" w:rsidRDefault="000A7C8F" w:rsidP="000A7C8F">
      <w:pPr>
        <w:pStyle w:val="NormalWeb"/>
        <w:spacing w:after="0" w:line="480" w:lineRule="auto"/>
        <w:jc w:val="center"/>
        <w:rPr>
          <w:bCs/>
          <w:color w:val="0E101A"/>
        </w:rPr>
      </w:pPr>
      <w:r w:rsidRPr="00776642">
        <w:rPr>
          <w:bCs/>
          <w:color w:val="0E101A"/>
        </w:rPr>
        <w:t>Name</w:t>
      </w:r>
    </w:p>
    <w:p w:rsidR="000A7C8F" w:rsidRPr="00776642" w:rsidRDefault="000A7C8F" w:rsidP="000A7C8F">
      <w:pPr>
        <w:pStyle w:val="NormalWeb"/>
        <w:spacing w:after="0" w:line="480" w:lineRule="auto"/>
        <w:jc w:val="center"/>
        <w:rPr>
          <w:bCs/>
          <w:color w:val="0E101A"/>
        </w:rPr>
      </w:pPr>
      <w:r w:rsidRPr="00776642">
        <w:rPr>
          <w:bCs/>
          <w:color w:val="0E101A"/>
        </w:rPr>
        <w:t>Department, Institution</w:t>
      </w:r>
    </w:p>
    <w:p w:rsidR="000A7C8F" w:rsidRPr="00776642" w:rsidRDefault="000A7C8F" w:rsidP="000A7C8F">
      <w:pPr>
        <w:pStyle w:val="NormalWeb"/>
        <w:spacing w:after="0" w:line="480" w:lineRule="auto"/>
        <w:jc w:val="center"/>
        <w:rPr>
          <w:bCs/>
          <w:color w:val="0E101A"/>
        </w:rPr>
      </w:pPr>
      <w:r w:rsidRPr="00776642">
        <w:rPr>
          <w:bCs/>
          <w:color w:val="0E101A"/>
        </w:rPr>
        <w:t>Course</w:t>
      </w:r>
    </w:p>
    <w:p w:rsidR="000A7C8F" w:rsidRPr="00776642" w:rsidRDefault="000A7C8F" w:rsidP="000A7C8F">
      <w:pPr>
        <w:pStyle w:val="NormalWeb"/>
        <w:spacing w:after="0" w:line="480" w:lineRule="auto"/>
        <w:jc w:val="center"/>
        <w:rPr>
          <w:bCs/>
          <w:color w:val="0E101A"/>
        </w:rPr>
      </w:pPr>
      <w:r w:rsidRPr="00776642">
        <w:rPr>
          <w:bCs/>
          <w:color w:val="0E101A"/>
        </w:rPr>
        <w:t>Professor</w:t>
      </w:r>
    </w:p>
    <w:p w:rsidR="000A7C8F" w:rsidRPr="00776642" w:rsidRDefault="000A7C8F" w:rsidP="000A7C8F">
      <w:pPr>
        <w:pStyle w:val="NormalWeb"/>
        <w:spacing w:after="0" w:line="480" w:lineRule="auto"/>
        <w:jc w:val="center"/>
        <w:rPr>
          <w:bCs/>
          <w:color w:val="0E101A"/>
        </w:rPr>
      </w:pPr>
      <w:r w:rsidRPr="00776642">
        <w:rPr>
          <w:bCs/>
          <w:color w:val="0E101A"/>
        </w:rPr>
        <w:t>Date</w:t>
      </w:r>
    </w:p>
    <w:p w:rsidR="000A7C8F" w:rsidRPr="000A7C8F" w:rsidRDefault="000A7C8F" w:rsidP="000A7C8F">
      <w:pPr>
        <w:pStyle w:val="NormalWeb"/>
        <w:spacing w:after="0" w:line="480" w:lineRule="auto"/>
        <w:jc w:val="center"/>
        <w:rPr>
          <w:b/>
          <w:bCs/>
          <w:color w:val="0E101A"/>
        </w:rPr>
      </w:pPr>
    </w:p>
    <w:p w:rsidR="000A7C8F" w:rsidRPr="000A7C8F" w:rsidRDefault="000A7C8F" w:rsidP="000A7C8F">
      <w:pPr>
        <w:pStyle w:val="NormalWeb"/>
        <w:spacing w:after="0" w:line="480" w:lineRule="auto"/>
        <w:jc w:val="center"/>
        <w:rPr>
          <w:b/>
          <w:bCs/>
          <w:color w:val="0E101A"/>
        </w:rPr>
      </w:pPr>
    </w:p>
    <w:p w:rsidR="000A7C8F" w:rsidRPr="000A7C8F" w:rsidRDefault="000A7C8F" w:rsidP="000A7C8F">
      <w:pPr>
        <w:pStyle w:val="NormalWeb"/>
        <w:spacing w:after="0"/>
        <w:rPr>
          <w:b/>
          <w:bCs/>
          <w:color w:val="0E101A"/>
        </w:rPr>
      </w:pPr>
    </w:p>
    <w:p w:rsidR="00776642" w:rsidRDefault="00776642" w:rsidP="007F13F8">
      <w:pPr>
        <w:pStyle w:val="NormalWeb"/>
        <w:spacing w:before="0" w:beforeAutospacing="0" w:after="0" w:afterAutospacing="0" w:line="480" w:lineRule="auto"/>
        <w:rPr>
          <w:rStyle w:val="Strong"/>
          <w:color w:val="0E101A"/>
        </w:rPr>
      </w:pPr>
    </w:p>
    <w:p w:rsidR="00776642" w:rsidRDefault="00776642" w:rsidP="007F13F8">
      <w:pPr>
        <w:pStyle w:val="NormalWeb"/>
        <w:spacing w:before="0" w:beforeAutospacing="0" w:after="0" w:afterAutospacing="0" w:line="480" w:lineRule="auto"/>
        <w:rPr>
          <w:rStyle w:val="Strong"/>
          <w:color w:val="0E101A"/>
        </w:rPr>
      </w:pPr>
    </w:p>
    <w:p w:rsidR="00776642" w:rsidRDefault="00776642" w:rsidP="007F13F8">
      <w:pPr>
        <w:pStyle w:val="NormalWeb"/>
        <w:spacing w:before="0" w:beforeAutospacing="0" w:after="0" w:afterAutospacing="0" w:line="480" w:lineRule="auto"/>
        <w:rPr>
          <w:rStyle w:val="Strong"/>
          <w:color w:val="0E101A"/>
        </w:rPr>
      </w:pPr>
    </w:p>
    <w:p w:rsidR="00776642" w:rsidRDefault="00776642" w:rsidP="007F13F8">
      <w:pPr>
        <w:pStyle w:val="NormalWeb"/>
        <w:spacing w:before="0" w:beforeAutospacing="0" w:after="0" w:afterAutospacing="0" w:line="480" w:lineRule="auto"/>
        <w:rPr>
          <w:rStyle w:val="Strong"/>
          <w:color w:val="0E101A"/>
        </w:rPr>
      </w:pPr>
    </w:p>
    <w:p w:rsidR="00776642" w:rsidRDefault="00776642" w:rsidP="007F13F8">
      <w:pPr>
        <w:pStyle w:val="NormalWeb"/>
        <w:spacing w:before="0" w:beforeAutospacing="0" w:after="0" w:afterAutospacing="0" w:line="480" w:lineRule="auto"/>
        <w:rPr>
          <w:rStyle w:val="Strong"/>
          <w:color w:val="0E101A"/>
        </w:rPr>
      </w:pPr>
    </w:p>
    <w:p w:rsidR="00776642" w:rsidRDefault="00776642" w:rsidP="007F13F8">
      <w:pPr>
        <w:pStyle w:val="NormalWeb"/>
        <w:spacing w:before="0" w:beforeAutospacing="0" w:after="0" w:afterAutospacing="0" w:line="480" w:lineRule="auto"/>
        <w:rPr>
          <w:rStyle w:val="Strong"/>
          <w:color w:val="0E101A"/>
        </w:rPr>
      </w:pPr>
    </w:p>
    <w:p w:rsidR="00776642" w:rsidRDefault="00776642" w:rsidP="007F13F8">
      <w:pPr>
        <w:pStyle w:val="NormalWeb"/>
        <w:spacing w:before="0" w:beforeAutospacing="0" w:after="0" w:afterAutospacing="0" w:line="480" w:lineRule="auto"/>
        <w:rPr>
          <w:rStyle w:val="Strong"/>
          <w:color w:val="0E101A"/>
        </w:rPr>
      </w:pPr>
    </w:p>
    <w:p w:rsidR="00776642" w:rsidRDefault="00776642" w:rsidP="007F13F8">
      <w:pPr>
        <w:pStyle w:val="NormalWeb"/>
        <w:spacing w:before="0" w:beforeAutospacing="0" w:after="0" w:afterAutospacing="0" w:line="480" w:lineRule="auto"/>
        <w:rPr>
          <w:rStyle w:val="Strong"/>
          <w:color w:val="0E101A"/>
        </w:rPr>
      </w:pPr>
    </w:p>
    <w:p w:rsidR="00776642" w:rsidRDefault="00776642" w:rsidP="007F13F8">
      <w:pPr>
        <w:pStyle w:val="NormalWeb"/>
        <w:spacing w:before="0" w:beforeAutospacing="0" w:after="0" w:afterAutospacing="0" w:line="480" w:lineRule="auto"/>
        <w:rPr>
          <w:rStyle w:val="Strong"/>
          <w:color w:val="0E101A"/>
        </w:rPr>
      </w:pPr>
    </w:p>
    <w:p w:rsidR="007F13F8" w:rsidRPr="007F13F8" w:rsidRDefault="007F13F8" w:rsidP="00FE226E">
      <w:pPr>
        <w:pStyle w:val="NormalWeb"/>
        <w:spacing w:before="0" w:beforeAutospacing="0" w:after="0" w:afterAutospacing="0" w:line="480" w:lineRule="auto"/>
        <w:jc w:val="center"/>
        <w:rPr>
          <w:color w:val="0E101A"/>
        </w:rPr>
      </w:pPr>
      <w:r w:rsidRPr="007F13F8">
        <w:rPr>
          <w:rStyle w:val="Strong"/>
          <w:color w:val="0E101A"/>
        </w:rPr>
        <w:lastRenderedPageBreak/>
        <w:t>Theoretical Models</w:t>
      </w:r>
    </w:p>
    <w:p w:rsidR="007F13F8" w:rsidRPr="007F13F8" w:rsidRDefault="007F13F8" w:rsidP="005F568E">
      <w:pPr>
        <w:pStyle w:val="NormalWeb"/>
        <w:spacing w:before="0" w:beforeAutospacing="0" w:after="0" w:afterAutospacing="0" w:line="480" w:lineRule="auto"/>
        <w:ind w:firstLine="720"/>
        <w:rPr>
          <w:color w:val="0E101A"/>
        </w:rPr>
      </w:pPr>
      <w:r w:rsidRPr="007F13F8">
        <w:rPr>
          <w:color w:val="0E101A"/>
        </w:rPr>
        <w:t>Ethics are moral principles that control one’s actions or behaviors. They help to determine what is right or wrong. Ethics may also be referred to as characters, values portrayed in day-to-day lives. Ethical models, on the other hand, are grounded decision-making theories drawn from different perspectives. Some ethical accounting models include deontology, utilitarianism, virtue ethics</w:t>
      </w:r>
      <w:r w:rsidRPr="007F13F8">
        <w:rPr>
          <w:color w:val="0E101A"/>
        </w:rPr>
        <w:t xml:space="preserve">, </w:t>
      </w:r>
      <w:r w:rsidR="000A7C8F" w:rsidRPr="007F13F8">
        <w:rPr>
          <w:color w:val="0E101A"/>
        </w:rPr>
        <w:t>and ethics</w:t>
      </w:r>
      <w:r w:rsidRPr="007F13F8">
        <w:rPr>
          <w:color w:val="0E101A"/>
        </w:rPr>
        <w:t xml:space="preserve"> of care, egoism, and religion.</w:t>
      </w:r>
    </w:p>
    <w:p w:rsidR="007F13F8" w:rsidRPr="00FE226E" w:rsidRDefault="007F13F8" w:rsidP="00FE226E">
      <w:pPr>
        <w:pStyle w:val="NormalWeb"/>
        <w:spacing w:before="0" w:beforeAutospacing="0" w:after="0" w:afterAutospacing="0" w:line="480" w:lineRule="auto"/>
        <w:rPr>
          <w:b/>
          <w:color w:val="0E101A"/>
        </w:rPr>
      </w:pPr>
      <w:r w:rsidRPr="00FE226E">
        <w:rPr>
          <w:b/>
          <w:color w:val="0E101A"/>
        </w:rPr>
        <w:t>Deontology</w:t>
      </w:r>
    </w:p>
    <w:p w:rsidR="007F13F8" w:rsidRPr="007F13F8" w:rsidRDefault="007F13F8" w:rsidP="000F6356">
      <w:pPr>
        <w:pStyle w:val="NormalWeb"/>
        <w:spacing w:before="0" w:beforeAutospacing="0" w:after="0" w:afterAutospacing="0" w:line="480" w:lineRule="auto"/>
        <w:ind w:firstLine="720"/>
        <w:rPr>
          <w:color w:val="0E101A"/>
        </w:rPr>
      </w:pPr>
      <w:r w:rsidRPr="007F13F8">
        <w:rPr>
          <w:color w:val="0E101A"/>
        </w:rPr>
        <w:t>Deontology theories are also referred to as non-consequentialist theories. They refer to known beliefs concerning how people should act or behave. They examine how right or wrong a decision is based on its essential characters or features. The theories argue that there are features enclosed in the actions that tell whether the actions are correct. On his ethical theory of deontology, Immanuel Kant argues that actions are right morally only when they are done out of duty.  Unlike the teleological theories of ethics, the consequences of the actions done are not crucial in deontology theories. What matters most is that the acts done were out of duty and are out of goodwill, meaning that the action was done since it was the right thing to do and not because its consequences would be good nor to please oneself—for instance, driving while drunk is against the law and unethical. Therefore according to deontology theory, even though the drunk driver gets to the destination safely, that doesn’t matter. The fact is he was unethical by driving while drunk, thus endangering himself and others. Emmanuel Kant also believes that moral duties are unchanging laws of human behavior. You only have to be a free thinker to act out of reason (Wood, N. 2019).</w:t>
      </w:r>
    </w:p>
    <w:p w:rsidR="007F13F8" w:rsidRDefault="007F13F8" w:rsidP="007F13F8">
      <w:pPr>
        <w:pStyle w:val="NormalWeb"/>
        <w:spacing w:before="0" w:beforeAutospacing="0" w:after="0" w:afterAutospacing="0" w:line="480" w:lineRule="auto"/>
        <w:rPr>
          <w:color w:val="0E101A"/>
        </w:rPr>
      </w:pPr>
      <w:r w:rsidRPr="007F13F8">
        <w:rPr>
          <w:color w:val="0E101A"/>
        </w:rPr>
        <w:t xml:space="preserve">               In the Steinhoff International Holdings Ltd scandal, the deontology model was violated since the company’s management involvement in the fraud was ethical and acted out of duty. It </w:t>
      </w:r>
      <w:r w:rsidRPr="007F13F8">
        <w:rPr>
          <w:color w:val="0E101A"/>
        </w:rPr>
        <w:lastRenderedPageBreak/>
        <w:t>was not within their commitment to being involved in the scam, give the wrong accounts, and be involved in dishonest acts that cost the company a lot. The staff involved did not think straight enough to understand that it was immoral to be involved in such evil deeds.</w:t>
      </w:r>
    </w:p>
    <w:p w:rsidR="00842AA3" w:rsidRPr="00842AA3" w:rsidRDefault="00842AA3" w:rsidP="007F13F8">
      <w:pPr>
        <w:pStyle w:val="NormalWeb"/>
        <w:spacing w:before="0" w:beforeAutospacing="0" w:after="0" w:afterAutospacing="0" w:line="480" w:lineRule="auto"/>
        <w:rPr>
          <w:b/>
          <w:color w:val="0E101A"/>
        </w:rPr>
      </w:pPr>
      <w:r w:rsidRPr="00842AA3">
        <w:rPr>
          <w:b/>
          <w:color w:val="0E101A"/>
        </w:rPr>
        <w:t>Theological ethics</w:t>
      </w:r>
    </w:p>
    <w:p w:rsidR="007F13F8" w:rsidRPr="007F13F8" w:rsidRDefault="007F13F8" w:rsidP="007F13F8">
      <w:pPr>
        <w:pStyle w:val="NormalWeb"/>
        <w:spacing w:before="0" w:beforeAutospacing="0" w:after="0" w:afterAutospacing="0" w:line="480" w:lineRule="auto"/>
        <w:rPr>
          <w:color w:val="0E101A"/>
        </w:rPr>
      </w:pPr>
      <w:r w:rsidRPr="007F13F8">
        <w:rPr>
          <w:color w:val="0E101A"/>
        </w:rPr>
        <w:t>               Deontology ethics can further be grouped in sub-categories such as theological ethics and natural law. Theological ethics refers to rules set forth by Quran, Ramayana, or the Bible. For example, Bible, Ramayana, and Quran. For instance, Christian principles refer to teachings by Jesus Christ such as; you should do to others just like you would want them to do to you, and you should love your neighbors with the equal measure that you love yourself. It would help if you also avoided favoritism at all costs and the outcomes of your actions are irrelevant. Concerning the Steinhoff International Holdings Ltd scandal, the fraud participants violated this model since their actions were not in line with the religious teachings. They were determined to maximize their wealth without mind the other involved stakeholders.</w:t>
      </w:r>
    </w:p>
    <w:p w:rsidR="007F13F8" w:rsidRPr="00FE226E" w:rsidRDefault="007F13F8" w:rsidP="00FE226E">
      <w:pPr>
        <w:pStyle w:val="NormalWeb"/>
        <w:spacing w:before="0" w:beforeAutospacing="0" w:after="0" w:afterAutospacing="0" w:line="480" w:lineRule="auto"/>
        <w:rPr>
          <w:b/>
          <w:color w:val="0E101A"/>
        </w:rPr>
      </w:pPr>
      <w:r w:rsidRPr="00FE226E">
        <w:rPr>
          <w:b/>
          <w:color w:val="0E101A"/>
        </w:rPr>
        <w:t>Teleological theories</w:t>
      </w:r>
    </w:p>
    <w:p w:rsidR="007F13F8" w:rsidRPr="007F13F8" w:rsidRDefault="007F13F8" w:rsidP="000F6356">
      <w:pPr>
        <w:pStyle w:val="NormalWeb"/>
        <w:spacing w:before="0" w:beforeAutospacing="0" w:after="0" w:afterAutospacing="0" w:line="480" w:lineRule="auto"/>
        <w:ind w:firstLine="720"/>
        <w:rPr>
          <w:color w:val="0E101A"/>
        </w:rPr>
      </w:pPr>
      <w:r w:rsidRPr="007F13F8">
        <w:rPr>
          <w:color w:val="0E101A"/>
        </w:rPr>
        <w:t>Teleological theories are also referred to as utilitarianism or else consequentialism. They were developed by John Stewart Mill and fall under normative ethical theory. They judge the decision’s wrongness or rightness depending on its consequences or results. According to teleological theories, determining whether to do a particular action depends mainly on the product. If one is pleased with the result or outcome of the intended actions or behavior, then that gives one the green light to go ahead and execute it. Therefore according to the theory, the actions are ethical if the outcome is pleasant (Gustafson, A. 2018).</w:t>
      </w:r>
    </w:p>
    <w:p w:rsidR="007F13F8" w:rsidRPr="007F13F8" w:rsidRDefault="007F13F8" w:rsidP="007F13F8">
      <w:pPr>
        <w:pStyle w:val="NormalWeb"/>
        <w:spacing w:before="0" w:beforeAutospacing="0" w:after="0" w:afterAutospacing="0" w:line="480" w:lineRule="auto"/>
        <w:rPr>
          <w:color w:val="0E101A"/>
        </w:rPr>
      </w:pPr>
      <w:r w:rsidRPr="007F13F8">
        <w:rPr>
          <w:color w:val="0E101A"/>
        </w:rPr>
        <w:t>Specific groups that fall under teleological theories include ethical egoism, ethical elitism, moral parochialism, and ethical universalism.</w:t>
      </w:r>
    </w:p>
    <w:p w:rsidR="000F6356" w:rsidRDefault="007F13F8" w:rsidP="007F13F8">
      <w:pPr>
        <w:pStyle w:val="NormalWeb"/>
        <w:spacing w:before="0" w:beforeAutospacing="0" w:after="0" w:afterAutospacing="0" w:line="480" w:lineRule="auto"/>
        <w:rPr>
          <w:color w:val="0E101A"/>
        </w:rPr>
      </w:pPr>
      <w:r w:rsidRPr="007F13F8">
        <w:rPr>
          <w:color w:val="0E101A"/>
        </w:rPr>
        <w:lastRenderedPageBreak/>
        <w:t> </w:t>
      </w:r>
    </w:p>
    <w:p w:rsidR="007F13F8" w:rsidRPr="00FE226E" w:rsidRDefault="007F13F8" w:rsidP="007F13F8">
      <w:pPr>
        <w:pStyle w:val="NormalWeb"/>
        <w:spacing w:before="0" w:beforeAutospacing="0" w:after="0" w:afterAutospacing="0" w:line="480" w:lineRule="auto"/>
        <w:rPr>
          <w:b/>
          <w:color w:val="0E101A"/>
        </w:rPr>
      </w:pPr>
      <w:r w:rsidRPr="00FE226E">
        <w:rPr>
          <w:b/>
          <w:color w:val="0E101A"/>
        </w:rPr>
        <w:t>Ethical elitism</w:t>
      </w:r>
    </w:p>
    <w:p w:rsidR="007F13F8" w:rsidRPr="007F13F8" w:rsidRDefault="007F13F8" w:rsidP="000F6356">
      <w:pPr>
        <w:pStyle w:val="NormalWeb"/>
        <w:spacing w:before="0" w:beforeAutospacing="0" w:after="0" w:afterAutospacing="0" w:line="480" w:lineRule="auto"/>
        <w:ind w:firstLine="720"/>
        <w:rPr>
          <w:color w:val="0E101A"/>
        </w:rPr>
      </w:pPr>
      <w:r w:rsidRPr="007F13F8">
        <w:rPr>
          <w:color w:val="0E101A"/>
        </w:rPr>
        <w:t>This is a situation whereby the behaviors portrayed benefit the officials at the top of company management, such as the CEO, managers, or finance directors. On the other hand, the actions are not in favor of the officials with low positions like accountants. For instance, if a company is involved in fraud and the accounting integrity is in question, officials with common positions are most likely even sacked to protect their colleagues with top ranks. In the Steinhoff International Holdings Ltd scandal, some staff was sacked to safeguard their top leadership. Others were even given force accusations to protect their top management from being sacked and avoid tarnishing their reputation.</w:t>
      </w:r>
    </w:p>
    <w:p w:rsidR="007F13F8" w:rsidRPr="005F568E" w:rsidRDefault="007F13F8" w:rsidP="005F568E">
      <w:pPr>
        <w:pStyle w:val="NormalWeb"/>
        <w:spacing w:before="0" w:beforeAutospacing="0" w:after="0" w:afterAutospacing="0" w:line="480" w:lineRule="auto"/>
        <w:rPr>
          <w:b/>
          <w:color w:val="0E101A"/>
        </w:rPr>
      </w:pPr>
      <w:r w:rsidRPr="005F568E">
        <w:rPr>
          <w:b/>
          <w:color w:val="0E101A"/>
        </w:rPr>
        <w:t>Ethical universalism</w:t>
      </w:r>
    </w:p>
    <w:p w:rsidR="007F13F8" w:rsidRPr="007F13F8" w:rsidRDefault="007F13F8" w:rsidP="005F568E">
      <w:pPr>
        <w:pStyle w:val="NormalWeb"/>
        <w:spacing w:before="0" w:beforeAutospacing="0" w:after="0" w:afterAutospacing="0" w:line="480" w:lineRule="auto"/>
        <w:ind w:firstLine="720"/>
        <w:rPr>
          <w:color w:val="0E101A"/>
        </w:rPr>
      </w:pPr>
      <w:r w:rsidRPr="007F13F8">
        <w:rPr>
          <w:color w:val="0E101A"/>
        </w:rPr>
        <w:t>This refers to ethical conduct, which is concerned with the universal good of everyone. This was also supported by John Stewart Mill between 1806 and 1873 concerning the greatest happiness principle. For instance, the accounting standards should protect everyone regardless of their social, economic, or political position. This theory was primarily violated in the case of the Steinhoff International Holdings Ltd scandal. This is because the fraud showed that their actions were not based on minding the universal good for all. Instead, the participants in the fraud, opted to maximize just their wealth without caring about other company’s stakeholders (</w:t>
      </w:r>
      <w:proofErr w:type="spellStart"/>
      <w:r w:rsidRPr="007F13F8">
        <w:rPr>
          <w:color w:val="0E101A"/>
        </w:rPr>
        <w:t>Mizzoni</w:t>
      </w:r>
      <w:proofErr w:type="spellEnd"/>
      <w:r w:rsidRPr="007F13F8">
        <w:rPr>
          <w:color w:val="0E101A"/>
        </w:rPr>
        <w:t>, J. 2017).</w:t>
      </w:r>
    </w:p>
    <w:p w:rsidR="007F13F8" w:rsidRPr="007F13F8" w:rsidRDefault="007F13F8" w:rsidP="007F13F8">
      <w:pPr>
        <w:pStyle w:val="NormalWeb"/>
        <w:spacing w:before="0" w:beforeAutospacing="0" w:after="0" w:afterAutospacing="0" w:line="480" w:lineRule="auto"/>
        <w:rPr>
          <w:color w:val="0E101A"/>
        </w:rPr>
      </w:pPr>
    </w:p>
    <w:p w:rsidR="007F13F8" w:rsidRPr="007F13F8" w:rsidRDefault="007F13F8" w:rsidP="005F568E">
      <w:pPr>
        <w:pStyle w:val="NormalWeb"/>
        <w:spacing w:before="0" w:beforeAutospacing="0" w:after="0" w:afterAutospacing="0" w:line="480" w:lineRule="auto"/>
        <w:jc w:val="center"/>
        <w:rPr>
          <w:color w:val="0E101A"/>
        </w:rPr>
      </w:pPr>
    </w:p>
    <w:p w:rsidR="00842AA3" w:rsidRDefault="00842AA3" w:rsidP="005F568E">
      <w:pPr>
        <w:pStyle w:val="NormalWeb"/>
        <w:spacing w:before="0" w:beforeAutospacing="0" w:after="0" w:afterAutospacing="0" w:line="480" w:lineRule="auto"/>
        <w:jc w:val="center"/>
        <w:rPr>
          <w:rStyle w:val="Strong"/>
          <w:color w:val="0E101A"/>
        </w:rPr>
      </w:pPr>
    </w:p>
    <w:p w:rsidR="00842AA3" w:rsidRDefault="00842AA3" w:rsidP="005F568E">
      <w:pPr>
        <w:pStyle w:val="NormalWeb"/>
        <w:spacing w:before="0" w:beforeAutospacing="0" w:after="0" w:afterAutospacing="0" w:line="480" w:lineRule="auto"/>
        <w:jc w:val="center"/>
        <w:rPr>
          <w:rStyle w:val="Strong"/>
          <w:color w:val="0E101A"/>
        </w:rPr>
      </w:pPr>
    </w:p>
    <w:p w:rsidR="007F13F8" w:rsidRPr="007F13F8" w:rsidRDefault="007F13F8" w:rsidP="005F568E">
      <w:pPr>
        <w:pStyle w:val="NormalWeb"/>
        <w:spacing w:before="0" w:beforeAutospacing="0" w:after="0" w:afterAutospacing="0" w:line="480" w:lineRule="auto"/>
        <w:jc w:val="center"/>
        <w:rPr>
          <w:color w:val="0E101A"/>
        </w:rPr>
      </w:pPr>
      <w:r w:rsidRPr="007F13F8">
        <w:rPr>
          <w:rStyle w:val="Strong"/>
          <w:color w:val="0E101A"/>
        </w:rPr>
        <w:lastRenderedPageBreak/>
        <w:t>How ethical models would have been used to produce better decisions and outcomes</w:t>
      </w:r>
    </w:p>
    <w:p w:rsidR="007F13F8" w:rsidRPr="007F13F8" w:rsidRDefault="007F13F8" w:rsidP="005F568E">
      <w:pPr>
        <w:pStyle w:val="NormalWeb"/>
        <w:spacing w:before="0" w:beforeAutospacing="0" w:after="0" w:afterAutospacing="0" w:line="480" w:lineRule="auto"/>
        <w:ind w:firstLine="720"/>
        <w:rPr>
          <w:color w:val="0E101A"/>
        </w:rPr>
      </w:pPr>
      <w:r w:rsidRPr="007F13F8">
        <w:rPr>
          <w:color w:val="0E101A"/>
        </w:rPr>
        <w:t>Ethical models are meant to guide one to make the right decisions. If the Steinhoff International Holdings Ltd scandal had used the aforementioned ethical models in their decision-making process, they would have made right and sound decisions different from those they made, which caused enormous losses for the company. Lack of accounting integrity among their accounting staff and greed among their top leaders indicates that they lacked proper ethics. Ethics such as theological theories would have guided them to realize that fraud is against Christian or Muslim beliefs. That would have stopped them from sinning.</w:t>
      </w:r>
    </w:p>
    <w:p w:rsidR="007F13F8" w:rsidRPr="007F13F8" w:rsidRDefault="007F13F8" w:rsidP="005F568E">
      <w:pPr>
        <w:pStyle w:val="NormalWeb"/>
        <w:spacing w:before="0" w:beforeAutospacing="0" w:after="0" w:afterAutospacing="0" w:line="480" w:lineRule="auto"/>
        <w:ind w:firstLine="720"/>
        <w:rPr>
          <w:color w:val="0E101A"/>
        </w:rPr>
      </w:pPr>
      <w:r w:rsidRPr="007F13F8">
        <w:rPr>
          <w:color w:val="0E101A"/>
        </w:rPr>
        <w:t>The deontology model would have prevented them from participating in the fraud since they would have acted out of duty. That is, they would have been loyal only to obligations under their jurisdiction. That way, they would have avoided immoral acts such as being involved in fraud. Acting out of duty would have been stopping those who want to do such acts and act accordingly.</w:t>
      </w:r>
    </w:p>
    <w:p w:rsidR="007F13F8" w:rsidRPr="007F13F8" w:rsidRDefault="007F13F8" w:rsidP="005F568E">
      <w:pPr>
        <w:pStyle w:val="NormalWeb"/>
        <w:spacing w:before="0" w:beforeAutospacing="0" w:after="0" w:afterAutospacing="0" w:line="480" w:lineRule="auto"/>
        <w:ind w:firstLine="720"/>
        <w:rPr>
          <w:color w:val="0E101A"/>
        </w:rPr>
      </w:pPr>
      <w:r w:rsidRPr="007F13F8">
        <w:rPr>
          <w:color w:val="0E101A"/>
        </w:rPr>
        <w:t>Ethical universalism or natural law would also have guided them in proper decision-making by enlightening them that they should mind the universal good of all before taking any action. That wisdom would have enabled them to avoid being involved in the fraud.</w:t>
      </w:r>
    </w:p>
    <w:p w:rsidR="007F13F8" w:rsidRPr="007F13F8" w:rsidRDefault="007F13F8" w:rsidP="005F568E">
      <w:pPr>
        <w:pStyle w:val="NormalWeb"/>
        <w:spacing w:before="0" w:beforeAutospacing="0" w:after="0" w:afterAutospacing="0" w:line="480" w:lineRule="auto"/>
        <w:jc w:val="center"/>
        <w:rPr>
          <w:color w:val="0E101A"/>
        </w:rPr>
      </w:pPr>
      <w:r w:rsidRPr="007F13F8">
        <w:rPr>
          <w:rStyle w:val="Strong"/>
          <w:color w:val="0E101A"/>
        </w:rPr>
        <w:t>External Influences and International Accounting Standards</w:t>
      </w:r>
    </w:p>
    <w:p w:rsidR="007F13F8" w:rsidRPr="005F568E" w:rsidRDefault="007F13F8" w:rsidP="005F568E">
      <w:pPr>
        <w:pStyle w:val="NormalWeb"/>
        <w:spacing w:before="0" w:beforeAutospacing="0" w:after="0" w:afterAutospacing="0" w:line="480" w:lineRule="auto"/>
        <w:rPr>
          <w:b/>
          <w:color w:val="0E101A"/>
        </w:rPr>
      </w:pPr>
      <w:r w:rsidRPr="005F568E">
        <w:rPr>
          <w:b/>
          <w:color w:val="0E101A"/>
        </w:rPr>
        <w:t>Impacts of regulatory activities for ethical situations in general.</w:t>
      </w:r>
    </w:p>
    <w:p w:rsidR="007F13F8" w:rsidRPr="007F13F8" w:rsidRDefault="007F13F8" w:rsidP="005F568E">
      <w:pPr>
        <w:pStyle w:val="NormalWeb"/>
        <w:spacing w:before="0" w:beforeAutospacing="0" w:after="0" w:afterAutospacing="0" w:line="480" w:lineRule="auto"/>
        <w:ind w:firstLine="720"/>
        <w:rPr>
          <w:color w:val="0E101A"/>
        </w:rPr>
      </w:pPr>
      <w:r w:rsidRPr="007F13F8">
        <w:rPr>
          <w:color w:val="0E101A"/>
        </w:rPr>
        <w:t xml:space="preserve">Regulatory activities are meant to streamline the conduct of all professionals in all cadres. They help to set regulations that should be observed while carrying out their day-to-day tasks. They also inform professionals that their jobs should reflect the public interest and not for personal gains. Some of the regulatory activities include; closing the loopholes that may be used by fraudulent professionals, increasing the punishments of those caught in fraudulent scandals, </w:t>
      </w:r>
      <w:r w:rsidRPr="007F13F8">
        <w:rPr>
          <w:color w:val="0E101A"/>
        </w:rPr>
        <w:lastRenderedPageBreak/>
        <w:t>and ensuring that the management takes responsibility for the financial statements they make (Simpson &amp; Kwarteng, A. 2021).</w:t>
      </w:r>
    </w:p>
    <w:p w:rsidR="002B0F57" w:rsidRDefault="007A68C3" w:rsidP="007F13F8">
      <w:pPr>
        <w:spacing w:line="480" w:lineRule="auto"/>
        <w:rPr>
          <w:rFonts w:ascii="Times New Roman" w:hAnsi="Times New Roman" w:cs="Times New Roman"/>
          <w:sz w:val="24"/>
          <w:szCs w:val="24"/>
        </w:rPr>
      </w:pPr>
      <w:r w:rsidRPr="007F13F8">
        <w:rPr>
          <w:rFonts w:ascii="Times New Roman" w:hAnsi="Times New Roman" w:cs="Times New Roman"/>
          <w:sz w:val="24"/>
          <w:szCs w:val="24"/>
        </w:rPr>
        <w:t xml:space="preserve">          </w:t>
      </w:r>
    </w:p>
    <w:p w:rsidR="002B0F57" w:rsidRDefault="007A68C3" w:rsidP="005F568E">
      <w:pPr>
        <w:spacing w:line="480" w:lineRule="auto"/>
        <w:jc w:val="center"/>
        <w:rPr>
          <w:rFonts w:ascii="Times New Roman" w:hAnsi="Times New Roman" w:cs="Times New Roman"/>
          <w:b/>
          <w:sz w:val="24"/>
          <w:szCs w:val="24"/>
        </w:rPr>
      </w:pPr>
      <w:r w:rsidRPr="000F6356">
        <w:rPr>
          <w:rFonts w:ascii="Times New Roman" w:hAnsi="Times New Roman" w:cs="Times New Roman"/>
          <w:b/>
          <w:sz w:val="24"/>
          <w:szCs w:val="24"/>
        </w:rPr>
        <w:t>Impacts</w:t>
      </w:r>
      <w:r w:rsidRPr="000F6356">
        <w:rPr>
          <w:rFonts w:ascii="Times New Roman" w:hAnsi="Times New Roman" w:cs="Times New Roman"/>
          <w:b/>
          <w:sz w:val="24"/>
          <w:szCs w:val="24"/>
        </w:rPr>
        <w:t xml:space="preserve"> of international accounting standards for ethical situations</w:t>
      </w:r>
    </w:p>
    <w:p w:rsidR="002B0F57" w:rsidRPr="0059118B" w:rsidRDefault="0059118B" w:rsidP="007F13F8">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59118B">
        <w:rPr>
          <w:rFonts w:ascii="Times New Roman" w:hAnsi="Times New Roman" w:cs="Times New Roman"/>
          <w:sz w:val="24"/>
          <w:szCs w:val="24"/>
        </w:rPr>
        <w:t>One of the key goal of international accounting standards is to ensure trust and transparency in financial reporting as well as fostering global trade and investments.</w:t>
      </w:r>
      <w:r>
        <w:rPr>
          <w:rFonts w:ascii="Times New Roman" w:hAnsi="Times New Roman" w:cs="Times New Roman"/>
          <w:sz w:val="24"/>
          <w:szCs w:val="24"/>
        </w:rPr>
        <w:t xml:space="preserve"> </w:t>
      </w:r>
      <w:r w:rsidRPr="0059118B">
        <w:rPr>
          <w:rFonts w:ascii="Times New Roman" w:hAnsi="Times New Roman" w:cs="Times New Roman"/>
          <w:sz w:val="24"/>
          <w:szCs w:val="24"/>
        </w:rPr>
        <w:t>By doing this they have ethical scale line which should be followed in financial reporting. The standards have assisted many world companies and accountants in ensuring that they have maintained standards while doing their work. If the standards were followed by Steinhoff all the financial losses that they underwent could have been avoided.</w:t>
      </w:r>
    </w:p>
    <w:p w:rsidR="00007E49" w:rsidRDefault="003A2061" w:rsidP="005F568E">
      <w:pPr>
        <w:spacing w:line="480" w:lineRule="auto"/>
        <w:jc w:val="center"/>
        <w:rPr>
          <w:rFonts w:ascii="Times New Roman" w:hAnsi="Times New Roman" w:cs="Times New Roman"/>
          <w:b/>
          <w:sz w:val="24"/>
          <w:szCs w:val="24"/>
        </w:rPr>
      </w:pPr>
      <w:r w:rsidRPr="000F6356">
        <w:rPr>
          <w:rFonts w:ascii="Times New Roman" w:hAnsi="Times New Roman" w:cs="Times New Roman"/>
          <w:b/>
          <w:sz w:val="24"/>
          <w:szCs w:val="24"/>
        </w:rPr>
        <w:t>Impacts of emerging technologies on ethical situations</w:t>
      </w:r>
    </w:p>
    <w:p w:rsidR="000F6356" w:rsidRPr="000A7C8F" w:rsidRDefault="000A7C8F" w:rsidP="005F568E">
      <w:pPr>
        <w:spacing w:line="480" w:lineRule="auto"/>
        <w:ind w:firstLine="720"/>
        <w:rPr>
          <w:rFonts w:ascii="Times New Roman" w:hAnsi="Times New Roman" w:cs="Times New Roman"/>
          <w:sz w:val="24"/>
          <w:szCs w:val="24"/>
        </w:rPr>
      </w:pPr>
      <w:r w:rsidRPr="000A7C8F">
        <w:rPr>
          <w:rFonts w:ascii="Times New Roman" w:hAnsi="Times New Roman" w:cs="Times New Roman"/>
          <w:sz w:val="24"/>
          <w:szCs w:val="24"/>
        </w:rPr>
        <w:t>It’s</w:t>
      </w:r>
      <w:r w:rsidR="00007E49" w:rsidRPr="000A7C8F">
        <w:rPr>
          <w:rFonts w:ascii="Times New Roman" w:hAnsi="Times New Roman" w:cs="Times New Roman"/>
          <w:sz w:val="24"/>
          <w:szCs w:val="24"/>
        </w:rPr>
        <w:t xml:space="preserve"> evident that use of technology implies a wide range of commitment on ethics that is fairness, autonomy and transparency. For this reason technology has impacted the ethical world posi</w:t>
      </w:r>
      <w:bookmarkStart w:id="0" w:name="_GoBack"/>
      <w:bookmarkEnd w:id="0"/>
      <w:r w:rsidR="00007E49" w:rsidRPr="000A7C8F">
        <w:rPr>
          <w:rFonts w:ascii="Times New Roman" w:hAnsi="Times New Roman" w:cs="Times New Roman"/>
          <w:sz w:val="24"/>
          <w:szCs w:val="24"/>
        </w:rPr>
        <w:t xml:space="preserve">tively and negatively. To start </w:t>
      </w:r>
      <w:r w:rsidR="007D013A" w:rsidRPr="000A7C8F">
        <w:rPr>
          <w:rFonts w:ascii="Times New Roman" w:hAnsi="Times New Roman" w:cs="Times New Roman"/>
          <w:sz w:val="24"/>
          <w:szCs w:val="24"/>
        </w:rPr>
        <w:t xml:space="preserve">with human autonomy has been under manipulation in the modern world .Personal data has ceased to be private. The use of artificial intelligence on data scrubbing has put user’s data in the open. This data has been used by third party companies for their own gains without user’s permission .This violates the code of conduct. On the other hand use of artificial intelligence has enabled businesses to automate most of their activities including accounting and financial reporting which has minimized many errors and </w:t>
      </w:r>
      <w:r w:rsidRPr="000A7C8F">
        <w:rPr>
          <w:rFonts w:ascii="Times New Roman" w:hAnsi="Times New Roman" w:cs="Times New Roman"/>
          <w:sz w:val="24"/>
          <w:szCs w:val="24"/>
        </w:rPr>
        <w:t>forgeries.</w:t>
      </w:r>
    </w:p>
    <w:p w:rsidR="007D013A" w:rsidRDefault="007D013A" w:rsidP="007F13F8">
      <w:pPr>
        <w:spacing w:line="480" w:lineRule="auto"/>
        <w:rPr>
          <w:rFonts w:ascii="Times New Roman" w:hAnsi="Times New Roman" w:cs="Times New Roman"/>
          <w:sz w:val="24"/>
          <w:szCs w:val="24"/>
        </w:rPr>
      </w:pPr>
    </w:p>
    <w:p w:rsidR="000F6356" w:rsidRDefault="000F6356" w:rsidP="007F13F8">
      <w:pPr>
        <w:spacing w:line="480" w:lineRule="auto"/>
        <w:rPr>
          <w:rFonts w:ascii="Times New Roman" w:hAnsi="Times New Roman" w:cs="Times New Roman"/>
          <w:sz w:val="24"/>
          <w:szCs w:val="24"/>
        </w:rPr>
      </w:pPr>
    </w:p>
    <w:p w:rsidR="000F6356" w:rsidRDefault="000F6356" w:rsidP="007F13F8">
      <w:pPr>
        <w:spacing w:line="480" w:lineRule="auto"/>
        <w:rPr>
          <w:rFonts w:ascii="Times New Roman" w:hAnsi="Times New Roman" w:cs="Times New Roman"/>
          <w:sz w:val="24"/>
          <w:szCs w:val="24"/>
        </w:rPr>
      </w:pPr>
    </w:p>
    <w:p w:rsidR="000F6356" w:rsidRDefault="000F6356" w:rsidP="007F13F8">
      <w:pPr>
        <w:spacing w:line="480" w:lineRule="auto"/>
        <w:rPr>
          <w:rFonts w:ascii="Times New Roman" w:hAnsi="Times New Roman" w:cs="Times New Roman"/>
          <w:sz w:val="24"/>
          <w:szCs w:val="24"/>
        </w:rPr>
      </w:pPr>
    </w:p>
    <w:p w:rsidR="005F568E" w:rsidRDefault="005F568E" w:rsidP="007F13F8">
      <w:pPr>
        <w:spacing w:line="480" w:lineRule="auto"/>
        <w:rPr>
          <w:rFonts w:ascii="Times New Roman" w:hAnsi="Times New Roman" w:cs="Times New Roman"/>
          <w:sz w:val="24"/>
          <w:szCs w:val="24"/>
        </w:rPr>
      </w:pPr>
    </w:p>
    <w:p w:rsidR="00BB53D6" w:rsidRPr="007F13F8" w:rsidRDefault="00BB53D6" w:rsidP="005F568E">
      <w:pPr>
        <w:spacing w:line="480" w:lineRule="auto"/>
        <w:jc w:val="center"/>
        <w:rPr>
          <w:rFonts w:ascii="Times New Roman" w:hAnsi="Times New Roman" w:cs="Times New Roman"/>
          <w:sz w:val="24"/>
          <w:szCs w:val="24"/>
        </w:rPr>
      </w:pPr>
      <w:r w:rsidRPr="007F13F8">
        <w:rPr>
          <w:rFonts w:ascii="Times New Roman" w:hAnsi="Times New Roman" w:cs="Times New Roman"/>
          <w:sz w:val="24"/>
          <w:szCs w:val="24"/>
        </w:rPr>
        <w:t>Reference</w:t>
      </w:r>
    </w:p>
    <w:p w:rsidR="00BB53D6" w:rsidRPr="007F13F8" w:rsidRDefault="00BB53D6" w:rsidP="007F13F8">
      <w:pPr>
        <w:spacing w:line="480" w:lineRule="auto"/>
        <w:rPr>
          <w:rFonts w:ascii="Times New Roman" w:hAnsi="Times New Roman" w:cs="Times New Roman"/>
          <w:sz w:val="24"/>
          <w:szCs w:val="24"/>
        </w:rPr>
      </w:pPr>
      <w:r w:rsidRPr="007F13F8">
        <w:rPr>
          <w:rFonts w:ascii="Times New Roman" w:hAnsi="Times New Roman" w:cs="Times New Roman"/>
          <w:sz w:val="24"/>
          <w:szCs w:val="24"/>
        </w:rPr>
        <w:t>Wood, N. (2019). Virtue Rediscovered: Deontology, Consequentialism, and Virtue Ethics in the Contemporary Moral Landscape. Lexington Books.</w:t>
      </w:r>
    </w:p>
    <w:p w:rsidR="009F1BD3" w:rsidRPr="007F13F8" w:rsidRDefault="006F47D2" w:rsidP="007F13F8">
      <w:pPr>
        <w:spacing w:line="480" w:lineRule="auto"/>
        <w:rPr>
          <w:rFonts w:ascii="Times New Roman" w:hAnsi="Times New Roman" w:cs="Times New Roman"/>
          <w:sz w:val="24"/>
          <w:szCs w:val="24"/>
        </w:rPr>
      </w:pPr>
      <w:r w:rsidRPr="007F13F8">
        <w:rPr>
          <w:rFonts w:ascii="Times New Roman" w:hAnsi="Times New Roman" w:cs="Times New Roman"/>
          <w:sz w:val="24"/>
          <w:szCs w:val="24"/>
        </w:rPr>
        <w:t>Gustafson, A. (2018). Consequentialism and non-consequentialism. </w:t>
      </w:r>
      <w:r w:rsidRPr="007F13F8">
        <w:rPr>
          <w:rFonts w:ascii="Times New Roman" w:hAnsi="Times New Roman" w:cs="Times New Roman"/>
          <w:i/>
          <w:iCs/>
          <w:sz w:val="24"/>
          <w:szCs w:val="24"/>
        </w:rPr>
        <w:t>The Routledge Companion to Business Ethics</w:t>
      </w:r>
      <w:r w:rsidRPr="007F13F8">
        <w:rPr>
          <w:rFonts w:ascii="Times New Roman" w:hAnsi="Times New Roman" w:cs="Times New Roman"/>
          <w:sz w:val="24"/>
          <w:szCs w:val="24"/>
        </w:rPr>
        <w:t>, 79-95.</w:t>
      </w:r>
    </w:p>
    <w:p w:rsidR="009F1BD3" w:rsidRPr="007F13F8" w:rsidRDefault="00550AD9" w:rsidP="007F13F8">
      <w:pPr>
        <w:spacing w:line="480" w:lineRule="auto"/>
        <w:rPr>
          <w:rFonts w:ascii="Times New Roman" w:hAnsi="Times New Roman" w:cs="Times New Roman"/>
          <w:sz w:val="24"/>
          <w:szCs w:val="24"/>
        </w:rPr>
      </w:pPr>
      <w:proofErr w:type="spellStart"/>
      <w:r w:rsidRPr="007F13F8">
        <w:rPr>
          <w:rFonts w:ascii="Times New Roman" w:hAnsi="Times New Roman" w:cs="Times New Roman"/>
          <w:sz w:val="24"/>
          <w:szCs w:val="24"/>
        </w:rPr>
        <w:t>Mizzoni</w:t>
      </w:r>
      <w:proofErr w:type="spellEnd"/>
      <w:r w:rsidRPr="007F13F8">
        <w:rPr>
          <w:rFonts w:ascii="Times New Roman" w:hAnsi="Times New Roman" w:cs="Times New Roman"/>
          <w:sz w:val="24"/>
          <w:szCs w:val="24"/>
        </w:rPr>
        <w:t>, J. (2017). </w:t>
      </w:r>
      <w:r w:rsidRPr="007F13F8">
        <w:rPr>
          <w:rFonts w:ascii="Times New Roman" w:hAnsi="Times New Roman" w:cs="Times New Roman"/>
          <w:i/>
          <w:iCs/>
          <w:sz w:val="24"/>
          <w:szCs w:val="24"/>
        </w:rPr>
        <w:t>Ethics: the basics</w:t>
      </w:r>
      <w:r w:rsidRPr="007F13F8">
        <w:rPr>
          <w:rFonts w:ascii="Times New Roman" w:hAnsi="Times New Roman" w:cs="Times New Roman"/>
          <w:sz w:val="24"/>
          <w:szCs w:val="24"/>
        </w:rPr>
        <w:t>. John Wiley &amp; Sons.</w:t>
      </w:r>
    </w:p>
    <w:p w:rsidR="00965BAE" w:rsidRPr="007F13F8" w:rsidRDefault="00965BAE" w:rsidP="007F13F8">
      <w:pPr>
        <w:spacing w:line="480" w:lineRule="auto"/>
        <w:rPr>
          <w:rFonts w:ascii="Times New Roman" w:hAnsi="Times New Roman" w:cs="Times New Roman"/>
          <w:sz w:val="24"/>
          <w:szCs w:val="24"/>
        </w:rPr>
      </w:pPr>
      <w:proofErr w:type="spellStart"/>
      <w:r w:rsidRPr="007F13F8">
        <w:rPr>
          <w:rFonts w:ascii="Times New Roman" w:hAnsi="Times New Roman" w:cs="Times New Roman"/>
          <w:sz w:val="24"/>
          <w:szCs w:val="24"/>
        </w:rPr>
        <w:t>Onumah</w:t>
      </w:r>
      <w:proofErr w:type="spellEnd"/>
      <w:r w:rsidRPr="007F13F8">
        <w:rPr>
          <w:rFonts w:ascii="Times New Roman" w:hAnsi="Times New Roman" w:cs="Times New Roman"/>
          <w:sz w:val="24"/>
          <w:szCs w:val="24"/>
        </w:rPr>
        <w:t>, R. M., Simpson, S. N. Y., &amp; Kwarteng, A. (2021). The effects of ethics education interventions on ethical attitudes of professional accountants: evidence from Ghana. </w:t>
      </w:r>
      <w:r w:rsidRPr="007F13F8">
        <w:rPr>
          <w:rFonts w:ascii="Times New Roman" w:hAnsi="Times New Roman" w:cs="Times New Roman"/>
          <w:i/>
          <w:iCs/>
          <w:sz w:val="24"/>
          <w:szCs w:val="24"/>
        </w:rPr>
        <w:t>Accounting Education</w:t>
      </w:r>
      <w:r w:rsidRPr="007F13F8">
        <w:rPr>
          <w:rFonts w:ascii="Times New Roman" w:hAnsi="Times New Roman" w:cs="Times New Roman"/>
          <w:sz w:val="24"/>
          <w:szCs w:val="24"/>
        </w:rPr>
        <w:t>, 1-25.</w:t>
      </w:r>
    </w:p>
    <w:sectPr w:rsidR="00965BAE" w:rsidRPr="007F13F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0EE" w:rsidRDefault="006C10EE" w:rsidP="00776642">
      <w:pPr>
        <w:spacing w:after="0" w:line="240" w:lineRule="auto"/>
      </w:pPr>
      <w:r>
        <w:separator/>
      </w:r>
    </w:p>
  </w:endnote>
  <w:endnote w:type="continuationSeparator" w:id="0">
    <w:p w:rsidR="006C10EE" w:rsidRDefault="006C10EE" w:rsidP="0077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365536"/>
      <w:docPartObj>
        <w:docPartGallery w:val="Page Numbers (Bottom of Page)"/>
        <w:docPartUnique/>
      </w:docPartObj>
    </w:sdtPr>
    <w:sdtEndPr>
      <w:rPr>
        <w:noProof/>
      </w:rPr>
    </w:sdtEndPr>
    <w:sdtContent>
      <w:p w:rsidR="00776642" w:rsidRDefault="00776642">
        <w:pPr>
          <w:pStyle w:val="Footer"/>
          <w:jc w:val="right"/>
        </w:pPr>
        <w:r>
          <w:fldChar w:fldCharType="begin"/>
        </w:r>
        <w:r>
          <w:instrText xml:space="preserve"> PAGE   \* MERGEFORMAT </w:instrText>
        </w:r>
        <w:r>
          <w:fldChar w:fldCharType="separate"/>
        </w:r>
        <w:r w:rsidR="00842AA3">
          <w:rPr>
            <w:noProof/>
          </w:rPr>
          <w:t>7</w:t>
        </w:r>
        <w:r>
          <w:rPr>
            <w:noProof/>
          </w:rPr>
          <w:fldChar w:fldCharType="end"/>
        </w:r>
      </w:p>
    </w:sdtContent>
  </w:sdt>
  <w:p w:rsidR="00776642" w:rsidRDefault="00776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0EE" w:rsidRDefault="006C10EE" w:rsidP="00776642">
      <w:pPr>
        <w:spacing w:after="0" w:line="240" w:lineRule="auto"/>
      </w:pPr>
      <w:r>
        <w:separator/>
      </w:r>
    </w:p>
  </w:footnote>
  <w:footnote w:type="continuationSeparator" w:id="0">
    <w:p w:rsidR="006C10EE" w:rsidRDefault="006C10EE" w:rsidP="00776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2E" w:rsidRDefault="002A012E">
    <w:pPr>
      <w:pStyle w:val="Header"/>
    </w:pPr>
    <w:r>
      <w:t>Ethics in accounting</w:t>
    </w:r>
  </w:p>
  <w:p w:rsidR="002A012E" w:rsidRDefault="002A0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32"/>
    <w:rsid w:val="00007E49"/>
    <w:rsid w:val="00014A26"/>
    <w:rsid w:val="0006571D"/>
    <w:rsid w:val="000A7C8F"/>
    <w:rsid w:val="000F1E08"/>
    <w:rsid w:val="000F6356"/>
    <w:rsid w:val="00117E1F"/>
    <w:rsid w:val="00207BBA"/>
    <w:rsid w:val="00222295"/>
    <w:rsid w:val="002A012E"/>
    <w:rsid w:val="002B0F57"/>
    <w:rsid w:val="002E188C"/>
    <w:rsid w:val="0032581F"/>
    <w:rsid w:val="003A2061"/>
    <w:rsid w:val="00445272"/>
    <w:rsid w:val="00472D78"/>
    <w:rsid w:val="00493C5B"/>
    <w:rsid w:val="00530013"/>
    <w:rsid w:val="00550AD9"/>
    <w:rsid w:val="005606F2"/>
    <w:rsid w:val="00577C41"/>
    <w:rsid w:val="0059118B"/>
    <w:rsid w:val="005A57FA"/>
    <w:rsid w:val="005E47ED"/>
    <w:rsid w:val="005F568E"/>
    <w:rsid w:val="00667DB1"/>
    <w:rsid w:val="006C10EE"/>
    <w:rsid w:val="006F47D2"/>
    <w:rsid w:val="00755B47"/>
    <w:rsid w:val="00776642"/>
    <w:rsid w:val="007A68C3"/>
    <w:rsid w:val="007D013A"/>
    <w:rsid w:val="007E12B1"/>
    <w:rsid w:val="007F13F8"/>
    <w:rsid w:val="007F6C10"/>
    <w:rsid w:val="00842AA3"/>
    <w:rsid w:val="008574D9"/>
    <w:rsid w:val="008A0232"/>
    <w:rsid w:val="008B033D"/>
    <w:rsid w:val="008D2671"/>
    <w:rsid w:val="008E55ED"/>
    <w:rsid w:val="008E69B3"/>
    <w:rsid w:val="00904DCA"/>
    <w:rsid w:val="00965BAE"/>
    <w:rsid w:val="009E0C28"/>
    <w:rsid w:val="009F1BD3"/>
    <w:rsid w:val="00A01870"/>
    <w:rsid w:val="00B34C8C"/>
    <w:rsid w:val="00B7231E"/>
    <w:rsid w:val="00B93EFB"/>
    <w:rsid w:val="00BB53D6"/>
    <w:rsid w:val="00BD26A2"/>
    <w:rsid w:val="00C27B6D"/>
    <w:rsid w:val="00C6025C"/>
    <w:rsid w:val="00D533B4"/>
    <w:rsid w:val="00DC7132"/>
    <w:rsid w:val="00F038DB"/>
    <w:rsid w:val="00F31B42"/>
    <w:rsid w:val="00F36DA2"/>
    <w:rsid w:val="00FD21D0"/>
    <w:rsid w:val="00FE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60F6D-7D33-4CF7-B8EA-EE9A5C66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BBA"/>
    <w:rPr>
      <w:color w:val="0563C1" w:themeColor="hyperlink"/>
      <w:u w:val="single"/>
    </w:rPr>
  </w:style>
  <w:style w:type="paragraph" w:styleId="NormalWeb">
    <w:name w:val="Normal (Web)"/>
    <w:basedOn w:val="Normal"/>
    <w:uiPriority w:val="99"/>
    <w:semiHidden/>
    <w:unhideWhenUsed/>
    <w:rsid w:val="007F13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13F8"/>
    <w:rPr>
      <w:b/>
      <w:bCs/>
    </w:rPr>
  </w:style>
  <w:style w:type="paragraph" w:styleId="Header">
    <w:name w:val="header"/>
    <w:basedOn w:val="Normal"/>
    <w:link w:val="HeaderChar"/>
    <w:uiPriority w:val="99"/>
    <w:unhideWhenUsed/>
    <w:rsid w:val="00776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642"/>
  </w:style>
  <w:style w:type="paragraph" w:styleId="Footer">
    <w:name w:val="footer"/>
    <w:basedOn w:val="Normal"/>
    <w:link w:val="FooterChar"/>
    <w:uiPriority w:val="99"/>
    <w:unhideWhenUsed/>
    <w:rsid w:val="00776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3490">
      <w:bodyDiv w:val="1"/>
      <w:marLeft w:val="0"/>
      <w:marRight w:val="0"/>
      <w:marTop w:val="0"/>
      <w:marBottom w:val="0"/>
      <w:divBdr>
        <w:top w:val="none" w:sz="0" w:space="0" w:color="auto"/>
        <w:left w:val="none" w:sz="0" w:space="0" w:color="auto"/>
        <w:bottom w:val="none" w:sz="0" w:space="0" w:color="auto"/>
        <w:right w:val="none" w:sz="0" w:space="0" w:color="auto"/>
      </w:divBdr>
    </w:div>
    <w:div w:id="606087644">
      <w:bodyDiv w:val="1"/>
      <w:marLeft w:val="0"/>
      <w:marRight w:val="0"/>
      <w:marTop w:val="0"/>
      <w:marBottom w:val="0"/>
      <w:divBdr>
        <w:top w:val="none" w:sz="0" w:space="0" w:color="auto"/>
        <w:left w:val="none" w:sz="0" w:space="0" w:color="auto"/>
        <w:bottom w:val="none" w:sz="0" w:space="0" w:color="auto"/>
        <w:right w:val="none" w:sz="0" w:space="0" w:color="auto"/>
      </w:divBdr>
    </w:div>
    <w:div w:id="787511329">
      <w:bodyDiv w:val="1"/>
      <w:marLeft w:val="0"/>
      <w:marRight w:val="0"/>
      <w:marTop w:val="0"/>
      <w:marBottom w:val="0"/>
      <w:divBdr>
        <w:top w:val="none" w:sz="0" w:space="0" w:color="auto"/>
        <w:left w:val="none" w:sz="0" w:space="0" w:color="auto"/>
        <w:bottom w:val="none" w:sz="0" w:space="0" w:color="auto"/>
        <w:right w:val="none" w:sz="0" w:space="0" w:color="auto"/>
      </w:divBdr>
      <w:divsChild>
        <w:div w:id="650526092">
          <w:marLeft w:val="0"/>
          <w:marRight w:val="0"/>
          <w:marTop w:val="0"/>
          <w:marBottom w:val="0"/>
          <w:divBdr>
            <w:top w:val="none" w:sz="0" w:space="0" w:color="auto"/>
            <w:left w:val="none" w:sz="0" w:space="0" w:color="auto"/>
            <w:bottom w:val="none" w:sz="0" w:space="0" w:color="auto"/>
            <w:right w:val="none" w:sz="0" w:space="0" w:color="auto"/>
          </w:divBdr>
          <w:divsChild>
            <w:div w:id="82261457">
              <w:marLeft w:val="0"/>
              <w:marRight w:val="0"/>
              <w:marTop w:val="0"/>
              <w:marBottom w:val="0"/>
              <w:divBdr>
                <w:top w:val="none" w:sz="0" w:space="0" w:color="auto"/>
                <w:left w:val="none" w:sz="0" w:space="0" w:color="auto"/>
                <w:bottom w:val="none" w:sz="0" w:space="0" w:color="auto"/>
                <w:right w:val="none" w:sz="0" w:space="0" w:color="auto"/>
              </w:divBdr>
              <w:divsChild>
                <w:div w:id="433094648">
                  <w:marLeft w:val="0"/>
                  <w:marRight w:val="0"/>
                  <w:marTop w:val="0"/>
                  <w:marBottom w:val="0"/>
                  <w:divBdr>
                    <w:top w:val="none" w:sz="0" w:space="0" w:color="auto"/>
                    <w:left w:val="none" w:sz="0" w:space="0" w:color="auto"/>
                    <w:bottom w:val="none" w:sz="0" w:space="0" w:color="auto"/>
                    <w:right w:val="none" w:sz="0" w:space="0" w:color="auto"/>
                  </w:divBdr>
                  <w:divsChild>
                    <w:div w:id="1084037429">
                      <w:marLeft w:val="0"/>
                      <w:marRight w:val="0"/>
                      <w:marTop w:val="0"/>
                      <w:marBottom w:val="0"/>
                      <w:divBdr>
                        <w:top w:val="none" w:sz="0" w:space="0" w:color="auto"/>
                        <w:left w:val="none" w:sz="0" w:space="0" w:color="auto"/>
                        <w:bottom w:val="none" w:sz="0" w:space="0" w:color="auto"/>
                        <w:right w:val="none" w:sz="0" w:space="0" w:color="auto"/>
                      </w:divBdr>
                      <w:divsChild>
                        <w:div w:id="1907377913">
                          <w:marLeft w:val="0"/>
                          <w:marRight w:val="0"/>
                          <w:marTop w:val="0"/>
                          <w:marBottom w:val="0"/>
                          <w:divBdr>
                            <w:top w:val="none" w:sz="0" w:space="0" w:color="auto"/>
                            <w:left w:val="none" w:sz="0" w:space="0" w:color="auto"/>
                            <w:bottom w:val="none" w:sz="0" w:space="0" w:color="auto"/>
                            <w:right w:val="none" w:sz="0" w:space="0" w:color="auto"/>
                          </w:divBdr>
                        </w:div>
                        <w:div w:id="1288124623">
                          <w:marLeft w:val="0"/>
                          <w:marRight w:val="0"/>
                          <w:marTop w:val="0"/>
                          <w:marBottom w:val="0"/>
                          <w:divBdr>
                            <w:top w:val="none" w:sz="0" w:space="0" w:color="auto"/>
                            <w:left w:val="none" w:sz="0" w:space="0" w:color="auto"/>
                            <w:bottom w:val="none" w:sz="0" w:space="0" w:color="auto"/>
                            <w:right w:val="none" w:sz="0" w:space="0" w:color="auto"/>
                          </w:divBdr>
                        </w:div>
                        <w:div w:id="2014912314">
                          <w:marLeft w:val="0"/>
                          <w:marRight w:val="0"/>
                          <w:marTop w:val="0"/>
                          <w:marBottom w:val="0"/>
                          <w:divBdr>
                            <w:top w:val="none" w:sz="0" w:space="0" w:color="auto"/>
                            <w:left w:val="none" w:sz="0" w:space="0" w:color="auto"/>
                            <w:bottom w:val="none" w:sz="0" w:space="0" w:color="auto"/>
                            <w:right w:val="none" w:sz="0" w:space="0" w:color="auto"/>
                          </w:divBdr>
                        </w:div>
                        <w:div w:id="348870642">
                          <w:marLeft w:val="0"/>
                          <w:marRight w:val="0"/>
                          <w:marTop w:val="0"/>
                          <w:marBottom w:val="0"/>
                          <w:divBdr>
                            <w:top w:val="none" w:sz="0" w:space="0" w:color="auto"/>
                            <w:left w:val="none" w:sz="0" w:space="0" w:color="auto"/>
                            <w:bottom w:val="none" w:sz="0" w:space="0" w:color="auto"/>
                            <w:right w:val="none" w:sz="0" w:space="0" w:color="auto"/>
                          </w:divBdr>
                        </w:div>
                        <w:div w:id="1966428286">
                          <w:marLeft w:val="0"/>
                          <w:marRight w:val="0"/>
                          <w:marTop w:val="0"/>
                          <w:marBottom w:val="0"/>
                          <w:divBdr>
                            <w:top w:val="none" w:sz="0" w:space="0" w:color="auto"/>
                            <w:left w:val="none" w:sz="0" w:space="0" w:color="auto"/>
                            <w:bottom w:val="none" w:sz="0" w:space="0" w:color="auto"/>
                            <w:right w:val="none" w:sz="0" w:space="0" w:color="auto"/>
                          </w:divBdr>
                        </w:div>
                        <w:div w:id="602764787">
                          <w:marLeft w:val="0"/>
                          <w:marRight w:val="0"/>
                          <w:marTop w:val="0"/>
                          <w:marBottom w:val="0"/>
                          <w:divBdr>
                            <w:top w:val="none" w:sz="0" w:space="0" w:color="auto"/>
                            <w:left w:val="none" w:sz="0" w:space="0" w:color="auto"/>
                            <w:bottom w:val="none" w:sz="0" w:space="0" w:color="auto"/>
                            <w:right w:val="none" w:sz="0" w:space="0" w:color="auto"/>
                          </w:divBdr>
                        </w:div>
                        <w:div w:id="200048091">
                          <w:marLeft w:val="0"/>
                          <w:marRight w:val="0"/>
                          <w:marTop w:val="0"/>
                          <w:marBottom w:val="0"/>
                          <w:divBdr>
                            <w:top w:val="none" w:sz="0" w:space="0" w:color="auto"/>
                            <w:left w:val="none" w:sz="0" w:space="0" w:color="auto"/>
                            <w:bottom w:val="none" w:sz="0" w:space="0" w:color="auto"/>
                            <w:right w:val="none" w:sz="0" w:space="0" w:color="auto"/>
                          </w:divBdr>
                        </w:div>
                        <w:div w:id="20570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6229">
          <w:marLeft w:val="0"/>
          <w:marRight w:val="0"/>
          <w:marTop w:val="0"/>
          <w:marBottom w:val="0"/>
          <w:divBdr>
            <w:top w:val="none" w:sz="0" w:space="0" w:color="auto"/>
            <w:left w:val="none" w:sz="0" w:space="0" w:color="auto"/>
            <w:bottom w:val="none" w:sz="0" w:space="0" w:color="auto"/>
            <w:right w:val="none" w:sz="0" w:space="0" w:color="auto"/>
          </w:divBdr>
          <w:divsChild>
            <w:div w:id="637338998">
              <w:marLeft w:val="0"/>
              <w:marRight w:val="0"/>
              <w:marTop w:val="0"/>
              <w:marBottom w:val="0"/>
              <w:divBdr>
                <w:top w:val="none" w:sz="0" w:space="0" w:color="auto"/>
                <w:left w:val="none" w:sz="0" w:space="0" w:color="auto"/>
                <w:bottom w:val="none" w:sz="0" w:space="0" w:color="auto"/>
                <w:right w:val="none" w:sz="0" w:space="0" w:color="auto"/>
              </w:divBdr>
              <w:divsChild>
                <w:div w:id="1529490102">
                  <w:marLeft w:val="0"/>
                  <w:marRight w:val="0"/>
                  <w:marTop w:val="0"/>
                  <w:marBottom w:val="0"/>
                  <w:divBdr>
                    <w:top w:val="none" w:sz="0" w:space="0" w:color="auto"/>
                    <w:left w:val="none" w:sz="0" w:space="0" w:color="auto"/>
                    <w:bottom w:val="none" w:sz="0" w:space="0" w:color="auto"/>
                    <w:right w:val="none" w:sz="0" w:space="0" w:color="auto"/>
                  </w:divBdr>
                  <w:divsChild>
                    <w:div w:id="427585487">
                      <w:marLeft w:val="0"/>
                      <w:marRight w:val="0"/>
                      <w:marTop w:val="0"/>
                      <w:marBottom w:val="0"/>
                      <w:divBdr>
                        <w:top w:val="none" w:sz="0" w:space="0" w:color="auto"/>
                        <w:left w:val="none" w:sz="0" w:space="0" w:color="auto"/>
                        <w:bottom w:val="none" w:sz="0" w:space="0" w:color="auto"/>
                        <w:right w:val="none" w:sz="0" w:space="0" w:color="auto"/>
                      </w:divBdr>
                      <w:divsChild>
                        <w:div w:id="828984037">
                          <w:marLeft w:val="0"/>
                          <w:marRight w:val="0"/>
                          <w:marTop w:val="0"/>
                          <w:marBottom w:val="0"/>
                          <w:divBdr>
                            <w:top w:val="none" w:sz="0" w:space="0" w:color="auto"/>
                            <w:left w:val="none" w:sz="0" w:space="0" w:color="auto"/>
                            <w:bottom w:val="none" w:sz="0" w:space="0" w:color="auto"/>
                            <w:right w:val="none" w:sz="0" w:space="0" w:color="auto"/>
                          </w:divBdr>
                        </w:div>
                        <w:div w:id="1175271185">
                          <w:marLeft w:val="0"/>
                          <w:marRight w:val="0"/>
                          <w:marTop w:val="0"/>
                          <w:marBottom w:val="0"/>
                          <w:divBdr>
                            <w:top w:val="none" w:sz="0" w:space="0" w:color="auto"/>
                            <w:left w:val="none" w:sz="0" w:space="0" w:color="auto"/>
                            <w:bottom w:val="none" w:sz="0" w:space="0" w:color="auto"/>
                            <w:right w:val="none" w:sz="0" w:space="0" w:color="auto"/>
                          </w:divBdr>
                        </w:div>
                        <w:div w:id="562908378">
                          <w:marLeft w:val="0"/>
                          <w:marRight w:val="0"/>
                          <w:marTop w:val="0"/>
                          <w:marBottom w:val="0"/>
                          <w:divBdr>
                            <w:top w:val="none" w:sz="0" w:space="0" w:color="auto"/>
                            <w:left w:val="none" w:sz="0" w:space="0" w:color="auto"/>
                            <w:bottom w:val="none" w:sz="0" w:space="0" w:color="auto"/>
                            <w:right w:val="none" w:sz="0" w:space="0" w:color="auto"/>
                          </w:divBdr>
                        </w:div>
                        <w:div w:id="1457943671">
                          <w:marLeft w:val="0"/>
                          <w:marRight w:val="0"/>
                          <w:marTop w:val="0"/>
                          <w:marBottom w:val="0"/>
                          <w:divBdr>
                            <w:top w:val="none" w:sz="0" w:space="0" w:color="auto"/>
                            <w:left w:val="none" w:sz="0" w:space="0" w:color="auto"/>
                            <w:bottom w:val="none" w:sz="0" w:space="0" w:color="auto"/>
                            <w:right w:val="none" w:sz="0" w:space="0" w:color="auto"/>
                          </w:divBdr>
                        </w:div>
                        <w:div w:id="430903123">
                          <w:marLeft w:val="0"/>
                          <w:marRight w:val="0"/>
                          <w:marTop w:val="0"/>
                          <w:marBottom w:val="0"/>
                          <w:divBdr>
                            <w:top w:val="none" w:sz="0" w:space="0" w:color="auto"/>
                            <w:left w:val="none" w:sz="0" w:space="0" w:color="auto"/>
                            <w:bottom w:val="none" w:sz="0" w:space="0" w:color="auto"/>
                            <w:right w:val="none" w:sz="0" w:space="0" w:color="auto"/>
                          </w:divBdr>
                        </w:div>
                        <w:div w:id="1950119331">
                          <w:marLeft w:val="0"/>
                          <w:marRight w:val="0"/>
                          <w:marTop w:val="0"/>
                          <w:marBottom w:val="0"/>
                          <w:divBdr>
                            <w:top w:val="none" w:sz="0" w:space="0" w:color="auto"/>
                            <w:left w:val="none" w:sz="0" w:space="0" w:color="auto"/>
                            <w:bottom w:val="none" w:sz="0" w:space="0" w:color="auto"/>
                            <w:right w:val="none" w:sz="0" w:space="0" w:color="auto"/>
                          </w:divBdr>
                        </w:div>
                      </w:divsChild>
                    </w:div>
                    <w:div w:id="555093235">
                      <w:marLeft w:val="0"/>
                      <w:marRight w:val="0"/>
                      <w:marTop w:val="0"/>
                      <w:marBottom w:val="0"/>
                      <w:divBdr>
                        <w:top w:val="none" w:sz="0" w:space="0" w:color="auto"/>
                        <w:left w:val="none" w:sz="0" w:space="0" w:color="auto"/>
                        <w:bottom w:val="none" w:sz="0" w:space="0" w:color="auto"/>
                        <w:right w:val="none" w:sz="0" w:space="0" w:color="auto"/>
                      </w:divBdr>
                      <w:divsChild>
                        <w:div w:id="178006126">
                          <w:marLeft w:val="0"/>
                          <w:marRight w:val="0"/>
                          <w:marTop w:val="0"/>
                          <w:marBottom w:val="0"/>
                          <w:divBdr>
                            <w:top w:val="none" w:sz="0" w:space="0" w:color="auto"/>
                            <w:left w:val="none" w:sz="0" w:space="0" w:color="auto"/>
                            <w:bottom w:val="none" w:sz="0" w:space="0" w:color="auto"/>
                            <w:right w:val="none" w:sz="0" w:space="0" w:color="auto"/>
                          </w:divBdr>
                        </w:div>
                      </w:divsChild>
                    </w:div>
                    <w:div w:id="373848752">
                      <w:marLeft w:val="0"/>
                      <w:marRight w:val="0"/>
                      <w:marTop w:val="0"/>
                      <w:marBottom w:val="0"/>
                      <w:divBdr>
                        <w:top w:val="none" w:sz="0" w:space="0" w:color="auto"/>
                        <w:left w:val="none" w:sz="0" w:space="0" w:color="auto"/>
                        <w:bottom w:val="none" w:sz="0" w:space="0" w:color="auto"/>
                        <w:right w:val="none" w:sz="0" w:space="0" w:color="auto"/>
                      </w:divBdr>
                      <w:divsChild>
                        <w:div w:id="1242836389">
                          <w:marLeft w:val="0"/>
                          <w:marRight w:val="0"/>
                          <w:marTop w:val="0"/>
                          <w:marBottom w:val="0"/>
                          <w:divBdr>
                            <w:top w:val="none" w:sz="0" w:space="0" w:color="auto"/>
                            <w:left w:val="none" w:sz="0" w:space="0" w:color="auto"/>
                            <w:bottom w:val="none" w:sz="0" w:space="0" w:color="auto"/>
                            <w:right w:val="none" w:sz="0" w:space="0" w:color="auto"/>
                          </w:divBdr>
                        </w:div>
                        <w:div w:id="380789785">
                          <w:marLeft w:val="0"/>
                          <w:marRight w:val="0"/>
                          <w:marTop w:val="0"/>
                          <w:marBottom w:val="0"/>
                          <w:divBdr>
                            <w:top w:val="none" w:sz="0" w:space="0" w:color="auto"/>
                            <w:left w:val="none" w:sz="0" w:space="0" w:color="auto"/>
                            <w:bottom w:val="none" w:sz="0" w:space="0" w:color="auto"/>
                            <w:right w:val="none" w:sz="0" w:space="0" w:color="auto"/>
                          </w:divBdr>
                        </w:div>
                        <w:div w:id="1228883142">
                          <w:marLeft w:val="0"/>
                          <w:marRight w:val="0"/>
                          <w:marTop w:val="0"/>
                          <w:marBottom w:val="0"/>
                          <w:divBdr>
                            <w:top w:val="none" w:sz="0" w:space="0" w:color="auto"/>
                            <w:left w:val="none" w:sz="0" w:space="0" w:color="auto"/>
                            <w:bottom w:val="none" w:sz="0" w:space="0" w:color="auto"/>
                            <w:right w:val="none" w:sz="0" w:space="0" w:color="auto"/>
                          </w:divBdr>
                        </w:div>
                        <w:div w:id="251857633">
                          <w:marLeft w:val="0"/>
                          <w:marRight w:val="0"/>
                          <w:marTop w:val="0"/>
                          <w:marBottom w:val="0"/>
                          <w:divBdr>
                            <w:top w:val="none" w:sz="0" w:space="0" w:color="auto"/>
                            <w:left w:val="none" w:sz="0" w:space="0" w:color="auto"/>
                            <w:bottom w:val="none" w:sz="0" w:space="0" w:color="auto"/>
                            <w:right w:val="none" w:sz="0" w:space="0" w:color="auto"/>
                          </w:divBdr>
                        </w:div>
                        <w:div w:id="1570532110">
                          <w:marLeft w:val="0"/>
                          <w:marRight w:val="0"/>
                          <w:marTop w:val="0"/>
                          <w:marBottom w:val="0"/>
                          <w:divBdr>
                            <w:top w:val="none" w:sz="0" w:space="0" w:color="auto"/>
                            <w:left w:val="none" w:sz="0" w:space="0" w:color="auto"/>
                            <w:bottom w:val="none" w:sz="0" w:space="0" w:color="auto"/>
                            <w:right w:val="none" w:sz="0" w:space="0" w:color="auto"/>
                          </w:divBdr>
                        </w:div>
                        <w:div w:id="848373336">
                          <w:marLeft w:val="0"/>
                          <w:marRight w:val="0"/>
                          <w:marTop w:val="0"/>
                          <w:marBottom w:val="0"/>
                          <w:divBdr>
                            <w:top w:val="none" w:sz="0" w:space="0" w:color="auto"/>
                            <w:left w:val="none" w:sz="0" w:space="0" w:color="auto"/>
                            <w:bottom w:val="none" w:sz="0" w:space="0" w:color="auto"/>
                            <w:right w:val="none" w:sz="0" w:space="0" w:color="auto"/>
                          </w:divBdr>
                        </w:div>
                        <w:div w:id="511605962">
                          <w:marLeft w:val="0"/>
                          <w:marRight w:val="0"/>
                          <w:marTop w:val="0"/>
                          <w:marBottom w:val="0"/>
                          <w:divBdr>
                            <w:top w:val="none" w:sz="0" w:space="0" w:color="auto"/>
                            <w:left w:val="none" w:sz="0" w:space="0" w:color="auto"/>
                            <w:bottom w:val="none" w:sz="0" w:space="0" w:color="auto"/>
                            <w:right w:val="none" w:sz="0" w:space="0" w:color="auto"/>
                          </w:divBdr>
                        </w:div>
                        <w:div w:id="2108886169">
                          <w:marLeft w:val="0"/>
                          <w:marRight w:val="0"/>
                          <w:marTop w:val="0"/>
                          <w:marBottom w:val="0"/>
                          <w:divBdr>
                            <w:top w:val="none" w:sz="0" w:space="0" w:color="auto"/>
                            <w:left w:val="none" w:sz="0" w:space="0" w:color="auto"/>
                            <w:bottom w:val="none" w:sz="0" w:space="0" w:color="auto"/>
                            <w:right w:val="none" w:sz="0" w:space="0" w:color="auto"/>
                          </w:divBdr>
                        </w:div>
                        <w:div w:id="1161044901">
                          <w:marLeft w:val="0"/>
                          <w:marRight w:val="0"/>
                          <w:marTop w:val="0"/>
                          <w:marBottom w:val="0"/>
                          <w:divBdr>
                            <w:top w:val="none" w:sz="0" w:space="0" w:color="auto"/>
                            <w:left w:val="none" w:sz="0" w:space="0" w:color="auto"/>
                            <w:bottom w:val="none" w:sz="0" w:space="0" w:color="auto"/>
                            <w:right w:val="none" w:sz="0" w:space="0" w:color="auto"/>
                          </w:divBdr>
                        </w:div>
                        <w:div w:id="2001078375">
                          <w:marLeft w:val="0"/>
                          <w:marRight w:val="0"/>
                          <w:marTop w:val="0"/>
                          <w:marBottom w:val="0"/>
                          <w:divBdr>
                            <w:top w:val="none" w:sz="0" w:space="0" w:color="auto"/>
                            <w:left w:val="none" w:sz="0" w:space="0" w:color="auto"/>
                            <w:bottom w:val="none" w:sz="0" w:space="0" w:color="auto"/>
                            <w:right w:val="none" w:sz="0" w:space="0" w:color="auto"/>
                          </w:divBdr>
                        </w:div>
                        <w:div w:id="1380516284">
                          <w:marLeft w:val="0"/>
                          <w:marRight w:val="0"/>
                          <w:marTop w:val="0"/>
                          <w:marBottom w:val="0"/>
                          <w:divBdr>
                            <w:top w:val="none" w:sz="0" w:space="0" w:color="auto"/>
                            <w:left w:val="none" w:sz="0" w:space="0" w:color="auto"/>
                            <w:bottom w:val="none" w:sz="0" w:space="0" w:color="auto"/>
                            <w:right w:val="none" w:sz="0" w:space="0" w:color="auto"/>
                          </w:divBdr>
                        </w:div>
                        <w:div w:id="31466427">
                          <w:marLeft w:val="0"/>
                          <w:marRight w:val="0"/>
                          <w:marTop w:val="0"/>
                          <w:marBottom w:val="0"/>
                          <w:divBdr>
                            <w:top w:val="none" w:sz="0" w:space="0" w:color="auto"/>
                            <w:left w:val="none" w:sz="0" w:space="0" w:color="auto"/>
                            <w:bottom w:val="none" w:sz="0" w:space="0" w:color="auto"/>
                            <w:right w:val="none" w:sz="0" w:space="0" w:color="auto"/>
                          </w:divBdr>
                        </w:div>
                        <w:div w:id="1532763302">
                          <w:marLeft w:val="0"/>
                          <w:marRight w:val="0"/>
                          <w:marTop w:val="0"/>
                          <w:marBottom w:val="0"/>
                          <w:divBdr>
                            <w:top w:val="none" w:sz="0" w:space="0" w:color="auto"/>
                            <w:left w:val="none" w:sz="0" w:space="0" w:color="auto"/>
                            <w:bottom w:val="none" w:sz="0" w:space="0" w:color="auto"/>
                            <w:right w:val="none" w:sz="0" w:space="0" w:color="auto"/>
                          </w:divBdr>
                        </w:div>
                        <w:div w:id="303511584">
                          <w:marLeft w:val="0"/>
                          <w:marRight w:val="0"/>
                          <w:marTop w:val="0"/>
                          <w:marBottom w:val="0"/>
                          <w:divBdr>
                            <w:top w:val="none" w:sz="0" w:space="0" w:color="auto"/>
                            <w:left w:val="none" w:sz="0" w:space="0" w:color="auto"/>
                            <w:bottom w:val="none" w:sz="0" w:space="0" w:color="auto"/>
                            <w:right w:val="none" w:sz="0" w:space="0" w:color="auto"/>
                          </w:divBdr>
                        </w:div>
                        <w:div w:id="1105735030">
                          <w:marLeft w:val="0"/>
                          <w:marRight w:val="0"/>
                          <w:marTop w:val="0"/>
                          <w:marBottom w:val="0"/>
                          <w:divBdr>
                            <w:top w:val="none" w:sz="0" w:space="0" w:color="auto"/>
                            <w:left w:val="none" w:sz="0" w:space="0" w:color="auto"/>
                            <w:bottom w:val="none" w:sz="0" w:space="0" w:color="auto"/>
                            <w:right w:val="none" w:sz="0" w:space="0" w:color="auto"/>
                          </w:divBdr>
                        </w:div>
                        <w:div w:id="186482600">
                          <w:marLeft w:val="0"/>
                          <w:marRight w:val="0"/>
                          <w:marTop w:val="0"/>
                          <w:marBottom w:val="0"/>
                          <w:divBdr>
                            <w:top w:val="none" w:sz="0" w:space="0" w:color="auto"/>
                            <w:left w:val="none" w:sz="0" w:space="0" w:color="auto"/>
                            <w:bottom w:val="none" w:sz="0" w:space="0" w:color="auto"/>
                            <w:right w:val="none" w:sz="0" w:space="0" w:color="auto"/>
                          </w:divBdr>
                        </w:div>
                        <w:div w:id="2031561413">
                          <w:marLeft w:val="0"/>
                          <w:marRight w:val="0"/>
                          <w:marTop w:val="0"/>
                          <w:marBottom w:val="0"/>
                          <w:divBdr>
                            <w:top w:val="none" w:sz="0" w:space="0" w:color="auto"/>
                            <w:left w:val="none" w:sz="0" w:space="0" w:color="auto"/>
                            <w:bottom w:val="none" w:sz="0" w:space="0" w:color="auto"/>
                            <w:right w:val="none" w:sz="0" w:space="0" w:color="auto"/>
                          </w:divBdr>
                        </w:div>
                        <w:div w:id="1817067439">
                          <w:marLeft w:val="0"/>
                          <w:marRight w:val="0"/>
                          <w:marTop w:val="0"/>
                          <w:marBottom w:val="0"/>
                          <w:divBdr>
                            <w:top w:val="none" w:sz="0" w:space="0" w:color="auto"/>
                            <w:left w:val="none" w:sz="0" w:space="0" w:color="auto"/>
                            <w:bottom w:val="none" w:sz="0" w:space="0" w:color="auto"/>
                            <w:right w:val="none" w:sz="0" w:space="0" w:color="auto"/>
                          </w:divBdr>
                        </w:div>
                        <w:div w:id="1005085072">
                          <w:marLeft w:val="0"/>
                          <w:marRight w:val="0"/>
                          <w:marTop w:val="0"/>
                          <w:marBottom w:val="0"/>
                          <w:divBdr>
                            <w:top w:val="none" w:sz="0" w:space="0" w:color="auto"/>
                            <w:left w:val="none" w:sz="0" w:space="0" w:color="auto"/>
                            <w:bottom w:val="none" w:sz="0" w:space="0" w:color="auto"/>
                            <w:right w:val="none" w:sz="0" w:space="0" w:color="auto"/>
                          </w:divBdr>
                        </w:div>
                        <w:div w:id="1854564361">
                          <w:marLeft w:val="0"/>
                          <w:marRight w:val="0"/>
                          <w:marTop w:val="0"/>
                          <w:marBottom w:val="0"/>
                          <w:divBdr>
                            <w:top w:val="none" w:sz="0" w:space="0" w:color="auto"/>
                            <w:left w:val="none" w:sz="0" w:space="0" w:color="auto"/>
                            <w:bottom w:val="none" w:sz="0" w:space="0" w:color="auto"/>
                            <w:right w:val="none" w:sz="0" w:space="0" w:color="auto"/>
                          </w:divBdr>
                        </w:div>
                        <w:div w:id="1105617055">
                          <w:marLeft w:val="0"/>
                          <w:marRight w:val="0"/>
                          <w:marTop w:val="0"/>
                          <w:marBottom w:val="0"/>
                          <w:divBdr>
                            <w:top w:val="none" w:sz="0" w:space="0" w:color="auto"/>
                            <w:left w:val="none" w:sz="0" w:space="0" w:color="auto"/>
                            <w:bottom w:val="none" w:sz="0" w:space="0" w:color="auto"/>
                            <w:right w:val="none" w:sz="0" w:space="0" w:color="auto"/>
                          </w:divBdr>
                        </w:div>
                        <w:div w:id="1442073373">
                          <w:marLeft w:val="0"/>
                          <w:marRight w:val="0"/>
                          <w:marTop w:val="0"/>
                          <w:marBottom w:val="0"/>
                          <w:divBdr>
                            <w:top w:val="none" w:sz="0" w:space="0" w:color="auto"/>
                            <w:left w:val="none" w:sz="0" w:space="0" w:color="auto"/>
                            <w:bottom w:val="none" w:sz="0" w:space="0" w:color="auto"/>
                            <w:right w:val="none" w:sz="0" w:space="0" w:color="auto"/>
                          </w:divBdr>
                        </w:div>
                        <w:div w:id="8068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6B"/>
    <w:rsid w:val="00883827"/>
    <w:rsid w:val="0096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3C88054F1C4C7D9244526132F87479">
    <w:name w:val="B63C88054F1C4C7D9244526132F87479"/>
    <w:rsid w:val="00960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7</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30</cp:revision>
  <dcterms:created xsi:type="dcterms:W3CDTF">2021-06-18T15:31:00Z</dcterms:created>
  <dcterms:modified xsi:type="dcterms:W3CDTF">2021-06-18T22:30:00Z</dcterms:modified>
</cp:coreProperties>
</file>